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C2B" w:rsidRPr="004A0446" w:rsidRDefault="00121C2B" w:rsidP="004A0446">
      <w:pPr>
        <w:jc w:val="center"/>
        <w:rPr>
          <w:b/>
          <w:color w:val="000000"/>
        </w:rPr>
      </w:pPr>
      <w:r w:rsidRPr="004A0446">
        <w:rPr>
          <w:b/>
          <w:color w:val="000000"/>
        </w:rPr>
        <w:t xml:space="preserve">ЛИТЕРАТУРА </w:t>
      </w:r>
    </w:p>
    <w:p w:rsidR="00121C2B" w:rsidRPr="004A0446" w:rsidRDefault="00121C2B" w:rsidP="004A0446">
      <w:pPr>
        <w:jc w:val="center"/>
        <w:rPr>
          <w:color w:val="000000"/>
        </w:rPr>
      </w:pPr>
      <w:r w:rsidRPr="004A0446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/>
              <w:rPr>
                <w:color w:val="000000"/>
                <w:lang w:val="kk-KZ"/>
              </w:rPr>
            </w:pPr>
            <w:r w:rsidRPr="004A0446">
              <w:rPr>
                <w:b/>
                <w:i/>
                <w:color w:val="000000"/>
                <w:lang w:val="kk-KZ"/>
              </w:rPr>
              <w:t>Инструкция:</w:t>
            </w:r>
            <w:r w:rsidRPr="004A0446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4A0446">
              <w:rPr>
                <w:color w:val="000000"/>
                <w:lang w:val="kk-KZ"/>
              </w:rPr>
              <w:t>.</w:t>
            </w:r>
          </w:p>
          <w:p w:rsidR="00121C2B" w:rsidRPr="004A0446" w:rsidRDefault="00121C2B" w:rsidP="004A044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4A0446">
              <w:rPr>
                <w:color w:val="000000"/>
              </w:rPr>
              <w:t xml:space="preserve"> 1. </w:t>
            </w:r>
            <w:r w:rsidRPr="004A0446">
              <w:rPr>
                <w:rFonts w:eastAsia="Times New Roman"/>
                <w:color w:val="000000"/>
              </w:rPr>
              <w:t xml:space="preserve">Трёхсложный размер стихосложения 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Calibri"/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</w:rPr>
              <w:t>хорей</w:t>
            </w:r>
            <w:r w:rsidRPr="004A0446">
              <w:rPr>
                <w:rFonts w:eastAsia="Calibri"/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спондей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Calibri"/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Calibri"/>
                <w:color w:val="000000"/>
              </w:rPr>
              <w:t>пиррихий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Calibri"/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Calibri"/>
                <w:color w:val="000000"/>
              </w:rPr>
              <w:t>дактиль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Calibri"/>
                <w:color w:val="000000"/>
              </w:rPr>
              <w:t>ямб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4A0446">
              <w:rPr>
                <w:color w:val="000000"/>
                <w:lang w:val="kk-KZ"/>
              </w:rPr>
              <w:t xml:space="preserve"> 2. </w:t>
            </w:r>
            <w:r w:rsidRPr="004A0446">
              <w:rPr>
                <w:rFonts w:eastAsia="Times New Roman"/>
                <w:color w:val="000000"/>
              </w:rPr>
              <w:t>Художественный мир</w:t>
            </w:r>
          </w:p>
          <w:p w:rsidR="00121C2B" w:rsidRPr="004A0446" w:rsidRDefault="00121C2B" w:rsidP="004A044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воссозданная с помощью слов картина места и местности, где происходит действие</w:t>
            </w:r>
          </w:p>
          <w:p w:rsidR="00121C2B" w:rsidRPr="004A0446" w:rsidRDefault="00121C2B" w:rsidP="004A044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развитие действия, ход событий</w:t>
            </w:r>
          </w:p>
          <w:p w:rsidR="00121C2B" w:rsidRPr="004A0446" w:rsidRDefault="00121C2B" w:rsidP="004A044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композиционно выстроенная последовательность эстетических слов-знаков</w:t>
            </w:r>
          </w:p>
          <w:p w:rsidR="00121C2B" w:rsidRPr="004A0446" w:rsidRDefault="00121C2B" w:rsidP="004A044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совокупность персонажей между собой в процессе развития сюжета</w:t>
            </w:r>
          </w:p>
          <w:p w:rsidR="00121C2B" w:rsidRPr="004A0446" w:rsidRDefault="00121C2B" w:rsidP="004A0446">
            <w:pPr>
              <w:ind w:left="400"/>
              <w:jc w:val="both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воображаемая реальность, воплощённая в художественном тексте</w:t>
            </w:r>
            <w:r w:rsidRPr="004A044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5D3C11" w:rsidRDefault="00121C2B" w:rsidP="004A044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A0446">
              <w:rPr>
                <w:color w:val="000000"/>
                <w:lang w:val="kk-KZ"/>
              </w:rPr>
              <w:t xml:space="preserve"> 3. </w:t>
            </w:r>
            <w:r w:rsidRPr="004A0446">
              <w:rPr>
                <w:rFonts w:eastAsia="Times New Roman"/>
                <w:color w:val="000000"/>
                <w:lang w:eastAsia="ru-RU"/>
              </w:rPr>
              <w:t xml:space="preserve">Поэт пушкинской поры 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А.А. Фет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Г.Р. Державин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А.Т. Твардовский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В.А. Баратынский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М.В. Ломоносов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A0446">
              <w:rPr>
                <w:color w:val="000000"/>
                <w:lang w:val="kk-KZ"/>
              </w:rPr>
              <w:t xml:space="preserve"> 4. </w:t>
            </w:r>
            <w:r w:rsidRPr="004A0446">
              <w:rPr>
                <w:rFonts w:eastAsia="Times New Roman"/>
                <w:color w:val="000000"/>
                <w:lang w:eastAsia="ru-RU"/>
              </w:rPr>
              <w:t>Нравы самодуров, близкий конец самодурства и протест, который поднимается из груди самых слабых и терпеливых – основа конфликта в пьесе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«Бесприданница»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«Вишнёвый сад»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«Борис Годунов»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«Гроза»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«Недоросль»</w:t>
            </w:r>
            <w:r w:rsidRPr="004A0446">
              <w:rPr>
                <w:color w:val="000000"/>
              </w:rPr>
              <w:t xml:space="preserve"> 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4A0446">
              <w:rPr>
                <w:color w:val="000000"/>
                <w:lang w:val="kk-KZ"/>
              </w:rPr>
              <w:t xml:space="preserve"> 5. </w:t>
            </w:r>
            <w:r w:rsidRPr="004A0446">
              <w:rPr>
                <w:rFonts w:eastAsia="Times New Roman"/>
                <w:color w:val="000000"/>
              </w:rPr>
              <w:t xml:space="preserve">Незаурядная личность, что отражается в его внешности и поступках; осознаёт нереализованность собственных сил, не желает что-либо менять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</w:rPr>
              <w:t>«благородный разбойник»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«лишний человек»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</w:rPr>
              <w:t>«маленький человек»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</w:rPr>
              <w:t>«особенный человек»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«новый человек»</w:t>
            </w:r>
            <w:r w:rsidRPr="004A0446">
              <w:rPr>
                <w:color w:val="000000"/>
              </w:rPr>
              <w:t xml:space="preserve"> 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A0446">
              <w:rPr>
                <w:color w:val="000000"/>
                <w:lang w:val="kk-KZ"/>
              </w:rPr>
              <w:lastRenderedPageBreak/>
              <w:t xml:space="preserve"> 6. </w:t>
            </w:r>
            <w:r w:rsidRPr="004A0446">
              <w:rPr>
                <w:rFonts w:eastAsia="Times New Roman"/>
                <w:color w:val="000000"/>
                <w:lang w:eastAsia="ru-RU"/>
              </w:rPr>
              <w:t xml:space="preserve">Автор рассказов: «Аристократка», «Волокита», «Любовь» 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М.Булгаков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Б.Пастернак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М.Зощенко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А.Фадеев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М.Шолохов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4A0446">
              <w:rPr>
                <w:color w:val="000000"/>
                <w:lang w:val="kk-KZ"/>
              </w:rPr>
              <w:t xml:space="preserve"> 7. </w:t>
            </w:r>
            <w:r w:rsidRPr="004A0446">
              <w:rPr>
                <w:rFonts w:eastAsia="Times New Roman"/>
                <w:color w:val="000000"/>
              </w:rPr>
              <w:t>Эпический жанр литературы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</w:rPr>
              <w:t>комедия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ода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</w:rPr>
              <w:t>повесть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</w:rPr>
              <w:t>элегия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баллада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  <w:lang w:val="kk-KZ"/>
              </w:rPr>
              <w:t xml:space="preserve"> 8. </w:t>
            </w:r>
            <w:r w:rsidRPr="004A0446">
              <w:rPr>
                <w:rFonts w:eastAsia="Times New Roman"/>
                <w:color w:val="000000"/>
              </w:rPr>
              <w:t>Средство художественной выразительности в строке: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i/>
                <w:color w:val="000000"/>
                <w:szCs w:val="22"/>
              </w:rPr>
            </w:pPr>
            <w:r w:rsidRPr="004A0446">
              <w:rPr>
                <w:rFonts w:eastAsia="Times New Roman"/>
                <w:i/>
                <w:color w:val="000000"/>
              </w:rPr>
              <w:t>«Мчатся тучи, вьются тучи…»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</w:rPr>
              <w:t>инверсия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сравнение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</w:rPr>
              <w:t>оксюморон</w:t>
            </w:r>
          </w:p>
          <w:p w:rsidR="00121C2B" w:rsidRPr="005D3C11" w:rsidRDefault="00121C2B" w:rsidP="004A0446">
            <w:pPr>
              <w:ind w:left="400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</w:rPr>
              <w:t>анафор</w:t>
            </w:r>
            <w:r w:rsidRPr="004A0446">
              <w:rPr>
                <w:rFonts w:eastAsia="Times New Roman"/>
                <w:color w:val="000000"/>
                <w:lang w:val="en-US"/>
              </w:rPr>
              <w:t>a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антитеза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A0446">
              <w:rPr>
                <w:color w:val="000000"/>
                <w:lang w:val="kk-KZ"/>
              </w:rPr>
              <w:t xml:space="preserve"> 9. </w:t>
            </w:r>
            <w:r w:rsidRPr="004A0446">
              <w:rPr>
                <w:rFonts w:eastAsia="Times New Roman"/>
                <w:color w:val="000000"/>
                <w:lang w:eastAsia="ru-RU"/>
              </w:rPr>
              <w:t>Портретная характеристика человека отражена в поговорке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Красна, как маков цвет.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Ума палата.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Молодо – зелено.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Чужими руками жар загребает.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Задним умом  догадлив.</w:t>
            </w:r>
            <w:r w:rsidRPr="004A0446">
              <w:rPr>
                <w:color w:val="000000"/>
              </w:rPr>
              <w:t xml:space="preserve"> 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A0446">
              <w:rPr>
                <w:color w:val="000000"/>
                <w:lang w:val="kk-KZ"/>
              </w:rPr>
              <w:t xml:space="preserve">10. </w:t>
            </w:r>
            <w:r w:rsidRPr="004A0446">
              <w:rPr>
                <w:rFonts w:eastAsia="Times New Roman"/>
                <w:color w:val="000000"/>
                <w:lang w:eastAsia="ru-RU"/>
              </w:rPr>
              <w:t>Английский поэт-романтик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Ж.Мольер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И.Гёте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Д.Байрон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4A0446">
              <w:rPr>
                <w:rFonts w:eastAsia="Times New Roman"/>
                <w:color w:val="000000"/>
                <w:lang w:eastAsia="ru-RU"/>
              </w:rPr>
              <w:t>.</w:t>
            </w:r>
            <w:r w:rsidRPr="004A0446">
              <w:rPr>
                <w:rFonts w:eastAsia="Times New Roman"/>
                <w:color w:val="000000"/>
                <w:lang w:val="kk-KZ" w:eastAsia="ru-RU"/>
              </w:rPr>
              <w:t>Гюго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Д.Фонвизин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4A0446">
              <w:rPr>
                <w:color w:val="000000"/>
                <w:lang w:val="kk-KZ"/>
              </w:rPr>
              <w:t xml:space="preserve">11. </w:t>
            </w:r>
            <w:r w:rsidRPr="004A0446">
              <w:rPr>
                <w:rFonts w:eastAsia="Times New Roman"/>
                <w:color w:val="000000"/>
              </w:rPr>
              <w:t>О русской эмиграции в Америке С.Д.Довлатов написал в произведении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</w:rPr>
              <w:t>«Иностранка»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«Наши»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</w:rPr>
              <w:t>«Зона»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</w:rPr>
              <w:t>«Компромисс»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«Невидимая книга»</w:t>
            </w:r>
            <w:r w:rsidRPr="004A0446">
              <w:rPr>
                <w:color w:val="000000"/>
              </w:rPr>
              <w:t xml:space="preserve"> 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A0446">
              <w:rPr>
                <w:color w:val="000000"/>
                <w:lang w:val="kk-KZ"/>
              </w:rPr>
              <w:t xml:space="preserve">12. </w:t>
            </w:r>
            <w:r w:rsidRPr="004A0446">
              <w:rPr>
                <w:rFonts w:eastAsia="Times New Roman"/>
                <w:color w:val="000000"/>
                <w:lang w:eastAsia="ru-RU"/>
              </w:rPr>
              <w:t>Н.В.Гоголь изобразил все социальные слои населения – от чиновников и помещиков до крестьян и бурлаков в произведении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«Ночь перед Рождеством»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«Шинель»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«Тарас Бульба»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«Ревизор»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«Мёртвые души»</w:t>
            </w:r>
            <w:r w:rsidRPr="004A0446">
              <w:rPr>
                <w:color w:val="000000"/>
              </w:rPr>
              <w:t xml:space="preserve"> 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A0446">
              <w:rPr>
                <w:color w:val="000000"/>
                <w:lang w:val="kk-KZ"/>
              </w:rPr>
              <w:lastRenderedPageBreak/>
              <w:t xml:space="preserve">13. </w:t>
            </w:r>
            <w:r w:rsidRPr="004A0446">
              <w:rPr>
                <w:rFonts w:eastAsia="Times New Roman"/>
                <w:color w:val="000000"/>
                <w:lang w:eastAsia="ru-RU"/>
              </w:rPr>
              <w:t>Герой, который в романе «Война и мир» проход</w:t>
            </w:r>
            <w:r w:rsidRPr="004A0446">
              <w:rPr>
                <w:rFonts w:eastAsia="Times New Roman"/>
                <w:color w:val="000000"/>
                <w:lang w:val="kk-KZ" w:eastAsia="ru-RU"/>
              </w:rPr>
              <w:t>и</w:t>
            </w:r>
            <w:r w:rsidRPr="004A0446">
              <w:rPr>
                <w:rFonts w:eastAsia="Times New Roman"/>
                <w:color w:val="000000"/>
                <w:lang w:eastAsia="ru-RU"/>
              </w:rPr>
              <w:t xml:space="preserve">т сложный путь духовного развития 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Наполеон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Мария Болконская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 xml:space="preserve">Андрей Болконский 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Михаил Кутузов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Наташа Ростова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A0446">
              <w:rPr>
                <w:color w:val="000000"/>
                <w:lang w:val="kk-KZ"/>
              </w:rPr>
              <w:t xml:space="preserve">14. </w:t>
            </w:r>
            <w:r w:rsidRPr="004A0446">
              <w:rPr>
                <w:rFonts w:eastAsia="Times New Roman"/>
                <w:i/>
                <w:color w:val="000000"/>
                <w:lang w:eastAsia="ru-RU"/>
              </w:rPr>
              <w:t xml:space="preserve">«А далеко на Востоке мудрецы, которых называли волхвами, увидели на небе новую звезду и поняли, что она…» </w:t>
            </w:r>
            <w:r w:rsidRPr="004A0446">
              <w:rPr>
                <w:rFonts w:eastAsia="Times New Roman"/>
                <w:color w:val="000000"/>
                <w:lang w:eastAsia="ru-RU"/>
              </w:rPr>
              <w:t>(по произведению «Рождение Иисуса Христа»)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предвещает новые события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возвещает о рождении дьявола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является их путеводителем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предупреждает об опасности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возвещает о рождении Великого Царя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A0446">
              <w:rPr>
                <w:color w:val="000000"/>
                <w:lang w:val="kk-KZ"/>
              </w:rPr>
              <w:t xml:space="preserve">15. </w:t>
            </w:r>
            <w:r w:rsidRPr="004A0446">
              <w:rPr>
                <w:rFonts w:eastAsia="Times New Roman"/>
                <w:color w:val="000000"/>
                <w:lang w:eastAsia="ru-RU"/>
              </w:rPr>
              <w:t xml:space="preserve">Война, которой посвящена поэма А.С.Пушкина «Полтава» 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с немцами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со шведами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с французами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с турками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с татарами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rFonts w:eastAsia="Times New Roman"/>
                <w:i/>
                <w:color w:val="000000"/>
                <w:lang w:eastAsia="ru-RU"/>
              </w:rPr>
            </w:pPr>
            <w:r w:rsidRPr="004A0446">
              <w:rPr>
                <w:color w:val="000000"/>
                <w:lang w:val="kk-KZ"/>
              </w:rPr>
              <w:t xml:space="preserve">16. </w:t>
            </w:r>
            <w:r w:rsidRPr="004A0446">
              <w:rPr>
                <w:rFonts w:eastAsia="Times New Roman"/>
                <w:color w:val="000000"/>
                <w:lang w:eastAsia="ru-RU"/>
              </w:rPr>
              <w:t>Пропущенные слова в басне С.В.Михалкова:</w:t>
            </w:r>
            <w:r w:rsidRPr="004A0446">
              <w:rPr>
                <w:rFonts w:eastAsia="Times New Roman"/>
                <w:i/>
                <w:color w:val="000000"/>
                <w:lang w:eastAsia="ru-RU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4A0446">
              <w:rPr>
                <w:rFonts w:eastAsia="Times New Roman"/>
                <w:i/>
                <w:color w:val="000000"/>
                <w:lang w:eastAsia="ru-RU"/>
              </w:rPr>
              <w:t>«У нашей басни цель: бороться против зла.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4A0446">
              <w:rPr>
                <w:rFonts w:eastAsia="Times New Roman"/>
                <w:i/>
                <w:color w:val="000000"/>
                <w:lang w:eastAsia="ru-RU"/>
              </w:rPr>
              <w:t>Мораль моя до … дошла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4A0446">
              <w:rPr>
                <w:rFonts w:eastAsia="Times New Roman"/>
                <w:i/>
                <w:color w:val="000000"/>
                <w:lang w:eastAsia="ru-RU"/>
              </w:rPr>
              <w:t xml:space="preserve">И некоторых … легонечко задела – 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A0446">
              <w:rPr>
                <w:rFonts w:eastAsia="Times New Roman"/>
                <w:i/>
                <w:color w:val="000000"/>
                <w:lang w:eastAsia="ru-RU"/>
              </w:rPr>
              <w:t>За дело!»</w:t>
            </w:r>
            <w:r w:rsidRPr="004A044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val="kk-KZ" w:eastAsia="ru-RU"/>
              </w:rPr>
              <w:t>х</w:t>
            </w:r>
            <w:r w:rsidRPr="004A0446">
              <w:rPr>
                <w:rFonts w:eastAsia="Times New Roman"/>
                <w:color w:val="000000"/>
                <w:lang w:eastAsia="ru-RU"/>
              </w:rPr>
              <w:t>озяек, мух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val="kk-KZ" w:eastAsia="ru-RU"/>
              </w:rPr>
              <w:t>л</w:t>
            </w:r>
            <w:r w:rsidRPr="004A0446">
              <w:rPr>
                <w:rFonts w:eastAsia="Times New Roman"/>
                <w:color w:val="000000"/>
                <w:lang w:eastAsia="ru-RU"/>
              </w:rPr>
              <w:t>ьвов, пче</w:t>
            </w:r>
            <w:r w:rsidRPr="004A0446">
              <w:rPr>
                <w:rFonts w:eastAsia="Times New Roman"/>
                <w:color w:val="000000"/>
                <w:lang w:val="kk-KZ" w:eastAsia="ru-RU"/>
              </w:rPr>
              <w:t>л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4A0446">
              <w:rPr>
                <w:rFonts w:eastAsia="Times New Roman"/>
                <w:color w:val="000000"/>
                <w:lang w:eastAsia="ru-RU"/>
              </w:rPr>
              <w:t>трекоз, муравье</w:t>
            </w:r>
            <w:r w:rsidRPr="004A0446">
              <w:rPr>
                <w:rFonts w:eastAsia="Times New Roman"/>
                <w:color w:val="000000"/>
                <w:lang w:val="kk-KZ" w:eastAsia="ru-RU"/>
              </w:rPr>
              <w:t>в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val="kk-KZ" w:eastAsia="ru-RU"/>
              </w:rPr>
              <w:t>л</w:t>
            </w:r>
            <w:r w:rsidRPr="004A0446">
              <w:rPr>
                <w:rFonts w:eastAsia="Times New Roman"/>
                <w:color w:val="000000"/>
                <w:lang w:eastAsia="ru-RU"/>
              </w:rPr>
              <w:t>ьвов, мух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4A0446">
              <w:rPr>
                <w:rFonts w:eastAsia="Times New Roman"/>
                <w:color w:val="000000"/>
                <w:lang w:eastAsia="ru-RU"/>
              </w:rPr>
              <w:t>ух, пчел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A0446">
              <w:rPr>
                <w:color w:val="000000"/>
                <w:lang w:val="kk-KZ"/>
              </w:rPr>
              <w:t xml:space="preserve">17. </w:t>
            </w:r>
            <w:r w:rsidRPr="004A0446">
              <w:rPr>
                <w:rFonts w:eastAsia="Times New Roman"/>
                <w:color w:val="000000"/>
                <w:lang w:eastAsia="ru-RU"/>
              </w:rPr>
              <w:t>«Вечный образ» означает: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образ, который создается автором с целью наиболее полно раскрыть описываемое явление действительности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объединение противоречивых черт персонажа: мудрости и безумия, героизма и слабости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тот образ, который волнует каждое поколение людей и поднимает проблемы, которые всегда стоят перед человечеством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образ исторической личности, воссозданный в искусстве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образ, способный проявлять различные чувства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4A0446">
              <w:rPr>
                <w:color w:val="000000"/>
                <w:lang w:val="kk-KZ"/>
              </w:rPr>
              <w:lastRenderedPageBreak/>
              <w:t xml:space="preserve">18. </w:t>
            </w:r>
            <w:r w:rsidRPr="004A0446">
              <w:rPr>
                <w:rFonts w:eastAsia="Times New Roman"/>
                <w:color w:val="000000"/>
                <w:lang w:eastAsia="ru-RU"/>
              </w:rPr>
              <w:t xml:space="preserve">Цитата из статьи </w:t>
            </w:r>
            <w:r w:rsidRPr="004A0446">
              <w:rPr>
                <w:rFonts w:eastAsia="Times New Roman"/>
                <w:color w:val="000000"/>
              </w:rPr>
              <w:t>В.Г.Белинского «Герой нашего времени»</w:t>
            </w:r>
            <w:r w:rsidRPr="004A0446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</w:rPr>
              <w:t xml:space="preserve">«Герой нашего времени» – это грустная дума о нашем времени»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«Онегин – не что иное, как Митрофанушка Простаков, одетый и причёсанный по столичной моде»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jc w:val="both"/>
              <w:rPr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</w:rPr>
              <w:t>«Герой нашего времени» … это портрет, составленный из пороков всего нашего поколения»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jc w:val="both"/>
              <w:rPr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</w:rPr>
              <w:t>«…благоухающий цветок славянской поэзии»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jc w:val="both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«Комедия «Горе от ума» есть и картина нравов, галерея живых типов, и вечно острая, жгучая сатира»</w:t>
            </w:r>
            <w:r w:rsidRPr="004A0446">
              <w:rPr>
                <w:color w:val="000000"/>
              </w:rPr>
              <w:t xml:space="preserve"> 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4A0446">
              <w:rPr>
                <w:color w:val="000000"/>
                <w:lang w:val="kk-KZ"/>
              </w:rPr>
              <w:t xml:space="preserve">19. </w:t>
            </w:r>
            <w:r w:rsidRPr="004A0446">
              <w:rPr>
                <w:rFonts w:eastAsia="Times New Roman"/>
                <w:color w:val="000000"/>
                <w:lang w:eastAsia="ru-RU"/>
              </w:rPr>
              <w:t>Два ключевых понятия деревенской прозы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память и лад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val="kk-KZ" w:eastAsia="ru-RU"/>
              </w:rPr>
              <w:t>мир и покой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добро и зло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правда и истина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свет и тьма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A0446">
              <w:rPr>
                <w:color w:val="000000"/>
                <w:lang w:val="kk-KZ"/>
              </w:rPr>
              <w:t xml:space="preserve">20. </w:t>
            </w:r>
            <w:r w:rsidRPr="004A0446">
              <w:rPr>
                <w:rFonts w:eastAsia="Times New Roman"/>
                <w:color w:val="000000"/>
                <w:lang w:eastAsia="ru-RU"/>
              </w:rPr>
              <w:t>Герой из поэмы «Мцыри» М.Ю.Лермонтова жил жизнью  души и чувств, на воле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шесть лет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три года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три дня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три месяца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полгода</w:t>
            </w:r>
          </w:p>
        </w:tc>
      </w:tr>
      <w:tr w:rsidR="00121C2B" w:rsidRPr="004A0446" w:rsidTr="004A0446">
        <w:trPr>
          <w:cantSplit/>
        </w:trPr>
        <w:tc>
          <w:tcPr>
            <w:tcW w:w="10138" w:type="dxa"/>
            <w:shd w:val="clear" w:color="auto" w:fill="auto"/>
          </w:tcPr>
          <w:p w:rsidR="00121C2B" w:rsidRPr="004A0446" w:rsidRDefault="00121C2B" w:rsidP="004A0446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121C2B" w:rsidRPr="004A0446" w:rsidRDefault="00121C2B" w:rsidP="004A0446">
      <w:pPr>
        <w:ind w:left="400"/>
        <w:rPr>
          <w:color w:val="000000"/>
        </w:rPr>
      </w:pPr>
    </w:p>
    <w:p w:rsidR="00121C2B" w:rsidRPr="004A0446" w:rsidRDefault="00121C2B" w:rsidP="004A0446">
      <w:pPr>
        <w:ind w:left="400"/>
        <w:rPr>
          <w:color w:val="000000"/>
        </w:rPr>
      </w:pPr>
      <w:r w:rsidRPr="004A0446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ind w:left="400"/>
              <w:rPr>
                <w:color w:val="000000"/>
              </w:rPr>
            </w:pP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ind w:left="400"/>
              <w:rPr>
                <w:color w:val="000000"/>
                <w:lang w:val="kk-KZ"/>
              </w:rPr>
            </w:pPr>
            <w:r w:rsidRPr="004A0446">
              <w:rPr>
                <w:b/>
                <w:i/>
                <w:color w:val="000000"/>
                <w:lang w:val="kk-KZ"/>
              </w:rPr>
              <w:t>Инструкция:</w:t>
            </w:r>
            <w:r w:rsidRPr="004A0446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4A0446">
              <w:rPr>
                <w:color w:val="000000"/>
                <w:lang w:val="kk-KZ"/>
              </w:rPr>
              <w:t>.</w:t>
            </w:r>
          </w:p>
          <w:p w:rsidR="00121C2B" w:rsidRPr="004A0446" w:rsidRDefault="00121C2B" w:rsidP="004A0446">
            <w:pPr>
              <w:ind w:left="400" w:hanging="400"/>
              <w:rPr>
                <w:rFonts w:eastAsia="Calibri"/>
                <w:color w:val="000000"/>
              </w:rPr>
            </w:pPr>
            <w:r w:rsidRPr="004A0446">
              <w:rPr>
                <w:color w:val="000000"/>
              </w:rPr>
              <w:t xml:space="preserve">21. </w:t>
            </w:r>
            <w:r w:rsidRPr="004A0446">
              <w:rPr>
                <w:rFonts w:eastAsia="Times New Roman"/>
                <w:color w:val="000000"/>
                <w:lang w:eastAsia="ru-RU"/>
              </w:rPr>
              <w:t>Лиро-эпические жанры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мелодрама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повесть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роман</w:t>
            </w:r>
          </w:p>
          <w:p w:rsidR="00121C2B" w:rsidRPr="004A0446" w:rsidRDefault="00121C2B" w:rsidP="004A0446">
            <w:pPr>
              <w:widowControl w:val="0"/>
              <w:overflowPunct w:val="0"/>
              <w:autoSpaceDE w:val="0"/>
              <w:snapToGrid w:val="0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сказ</w:t>
            </w:r>
          </w:p>
          <w:p w:rsidR="00121C2B" w:rsidRPr="004A0446" w:rsidRDefault="00121C2B" w:rsidP="004A0446">
            <w:pPr>
              <w:widowControl w:val="0"/>
              <w:overflowPunct w:val="0"/>
              <w:autoSpaceDE w:val="0"/>
              <w:snapToGrid w:val="0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ода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  <w:lang w:eastAsia="ru-RU"/>
              </w:rPr>
              <w:t>баллада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  <w:lang w:eastAsia="ru-RU"/>
              </w:rPr>
              <w:t>роман в стихах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  <w:lang w:eastAsia="ru-RU"/>
              </w:rPr>
              <w:t>мадригал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4A0446">
              <w:rPr>
                <w:color w:val="000000"/>
                <w:lang w:val="kk-KZ"/>
              </w:rPr>
              <w:t xml:space="preserve">22. </w:t>
            </w:r>
            <w:r w:rsidRPr="004A0446">
              <w:rPr>
                <w:rFonts w:eastAsia="Times New Roman"/>
                <w:color w:val="000000"/>
              </w:rPr>
              <w:t>Представители русского классицизма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</w:rPr>
              <w:t>А.А.Ахматова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В.Г.Короленко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</w:rPr>
              <w:t>Л.Н.Толстой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</w:rPr>
              <w:t>А.Н.Радищев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Н.М.Карамзин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</w:rPr>
              <w:t>А.Д.Кантемир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</w:rPr>
              <w:t>В.К.Тредиаковский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</w:rPr>
              <w:t>М.В.Ломоносов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color w:val="000000"/>
              </w:rPr>
            </w:pPr>
            <w:r w:rsidRPr="004A0446">
              <w:rPr>
                <w:color w:val="000000"/>
                <w:lang w:val="kk-KZ"/>
              </w:rPr>
              <w:t xml:space="preserve">23. </w:t>
            </w:r>
            <w:r w:rsidRPr="004A0446">
              <w:rPr>
                <w:rFonts w:eastAsia="Times New Roman"/>
                <w:color w:val="000000"/>
                <w:lang w:eastAsia="ru-RU"/>
              </w:rPr>
              <w:t>Автобиографические произведения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«Первая любовь» И.С.Тургенева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«Полтава» А.С.Пушкина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«Русские женщины» Н.А. Некрасова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«Емшан» М. Д. Симашко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«Отрочество» Л.Н. Толстой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  <w:lang w:eastAsia="ru-RU"/>
              </w:rPr>
              <w:t>«Шинель» Н.В. Гоголя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  <w:lang w:eastAsia="ru-RU"/>
              </w:rPr>
              <w:t>«Уроки французского» В. Распутин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  <w:lang w:eastAsia="ru-RU"/>
              </w:rPr>
              <w:t>«Мцыри» М.Ю. Лермонтова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</w:rPr>
            </w:pPr>
            <w:r w:rsidRPr="004A0446">
              <w:rPr>
                <w:color w:val="000000"/>
                <w:lang w:val="kk-KZ"/>
              </w:rPr>
              <w:t xml:space="preserve">24. </w:t>
            </w:r>
            <w:r w:rsidRPr="004A0446">
              <w:rPr>
                <w:rFonts w:eastAsia="Times New Roman"/>
                <w:color w:val="000000"/>
              </w:rPr>
              <w:t xml:space="preserve">Кульминация в романе Л.Н.Толстого «Война и мир» 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</w:rPr>
              <w:t>встреча Андрея Болконского и Наташи Ростовой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бал Наташи Ростовой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</w:rPr>
              <w:t>Совет в Филях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</w:rPr>
              <w:t>Шенграбенское сражение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Бородинское сражение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</w:rPr>
              <w:t>Аустерлицкое сражение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</w:rPr>
              <w:t>встреча Пьера Безухова и Наташи Ростовой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</w:rPr>
              <w:t>встреча Андрея Болконского со старым дубом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rFonts w:eastAsia="Calibri"/>
                <w:color w:val="000000"/>
              </w:rPr>
            </w:pPr>
            <w:r w:rsidRPr="004A0446">
              <w:rPr>
                <w:color w:val="000000"/>
                <w:lang w:val="kk-KZ"/>
              </w:rPr>
              <w:lastRenderedPageBreak/>
              <w:t xml:space="preserve">25. </w:t>
            </w:r>
            <w:r w:rsidRPr="004A0446">
              <w:rPr>
                <w:rFonts w:eastAsia="Times New Roman"/>
                <w:color w:val="000000"/>
                <w:lang w:eastAsia="ru-RU"/>
              </w:rPr>
              <w:t>Тема «отцов и детей» нашла отражение в произведениях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«Кавказский пленник»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«Машенька»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«Бедные люди»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«Горе от ума»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«Чёрный человек»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  <w:lang w:eastAsia="ru-RU"/>
              </w:rPr>
              <w:t>«Ревизор»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  <w:lang w:eastAsia="ru-RU"/>
              </w:rPr>
              <w:t>«Капитанская дочка»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  <w:lang w:eastAsia="ru-RU"/>
              </w:rPr>
              <w:t>«Война и мир»</w:t>
            </w:r>
            <w:r w:rsidRPr="004A0446">
              <w:rPr>
                <w:color w:val="000000"/>
              </w:rPr>
              <w:t xml:space="preserve"> 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contextualSpacing/>
              <w:rPr>
                <w:color w:val="000000"/>
              </w:rPr>
            </w:pPr>
            <w:r w:rsidRPr="004A0446">
              <w:rPr>
                <w:color w:val="000000"/>
                <w:lang w:val="kk-KZ"/>
              </w:rPr>
              <w:t xml:space="preserve">26. </w:t>
            </w:r>
            <w:r w:rsidRPr="004A0446">
              <w:rPr>
                <w:rFonts w:eastAsia="Times New Roman"/>
                <w:color w:val="000000"/>
              </w:rPr>
              <w:t>Бог</w:t>
            </w:r>
            <w:r w:rsidRPr="004A0446">
              <w:rPr>
                <w:rFonts w:eastAsia="Times New Roman"/>
                <w:color w:val="000000"/>
                <w:lang w:val="kk-KZ"/>
              </w:rPr>
              <w:t>и</w:t>
            </w:r>
            <w:r w:rsidRPr="004A0446">
              <w:rPr>
                <w:rFonts w:eastAsia="Times New Roman"/>
                <w:color w:val="000000"/>
              </w:rPr>
              <w:t xml:space="preserve"> древнегреческого пантеона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</w:rPr>
              <w:t>Зевс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Юпитер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</w:rPr>
              <w:t>Ярила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</w:rPr>
              <w:t>Сварог»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Перун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</w:rPr>
              <w:t>Артемида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</w:rPr>
              <w:t>Даждьбог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</w:rPr>
              <w:t>Аполлон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</w:rPr>
            </w:pPr>
            <w:r w:rsidRPr="004A0446">
              <w:rPr>
                <w:color w:val="000000"/>
                <w:lang w:val="kk-KZ"/>
              </w:rPr>
              <w:t xml:space="preserve">27. </w:t>
            </w:r>
            <w:r w:rsidRPr="004A0446">
              <w:rPr>
                <w:rFonts w:eastAsia="Times New Roman"/>
                <w:color w:val="000000"/>
              </w:rPr>
              <w:t>Антитеза лежит в основе композиции произведений</w:t>
            </w:r>
          </w:p>
          <w:p w:rsidR="00121C2B" w:rsidRPr="004A0446" w:rsidRDefault="00121C2B" w:rsidP="004A0446">
            <w:pPr>
              <w:tabs>
                <w:tab w:val="num" w:pos="900"/>
              </w:tabs>
              <w:ind w:left="400"/>
              <w:contextualSpacing/>
              <w:jc w:val="both"/>
              <w:rPr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</w:rPr>
              <w:t>А.Н.Радищев «Путешествие из Петербурга в Москву»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Ф.М.Достоевский «Бедные люди»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</w:rPr>
              <w:t>Н.М.Карамзин «Бедная Лиза»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</w:rPr>
              <w:t>Л.Н.Толстой «После бала»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М.Горький «Песня о Соколе»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</w:rPr>
              <w:t>К.Г.Паустовский «Тёплый хлеб»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color w:val="000000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</w:rPr>
              <w:t>М.Ю.Лермонтов «Бородино»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</w:rPr>
              <w:t>Д.И.Фонвизин «Недоросль»</w:t>
            </w:r>
            <w:r w:rsidRPr="004A0446">
              <w:rPr>
                <w:color w:val="000000"/>
              </w:rPr>
              <w:t xml:space="preserve"> 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4A0446">
              <w:rPr>
                <w:color w:val="000000"/>
                <w:lang w:val="kk-KZ"/>
              </w:rPr>
              <w:t xml:space="preserve">28. </w:t>
            </w:r>
            <w:r w:rsidRPr="004A0446">
              <w:rPr>
                <w:rFonts w:eastAsia="Times New Roman"/>
                <w:color w:val="000000"/>
                <w:lang w:eastAsia="ru-RU"/>
              </w:rPr>
              <w:t>Авторы неоромантических произведений</w:t>
            </w:r>
          </w:p>
          <w:p w:rsidR="00121C2B" w:rsidRPr="004A0446" w:rsidRDefault="00121C2B" w:rsidP="004A0446">
            <w:pPr>
              <w:tabs>
                <w:tab w:val="left" w:pos="1020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Н. Чернова</w:t>
            </w:r>
          </w:p>
          <w:p w:rsidR="00121C2B" w:rsidRPr="004A0446" w:rsidRDefault="00121C2B" w:rsidP="004A0446">
            <w:pPr>
              <w:tabs>
                <w:tab w:val="left" w:pos="1020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Ю. Казаков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</w:rPr>
              <w:t>В.Г.Короленко</w:t>
            </w:r>
          </w:p>
          <w:p w:rsidR="00121C2B" w:rsidRPr="004A0446" w:rsidRDefault="00121C2B" w:rsidP="004A0446">
            <w:pPr>
              <w:tabs>
                <w:tab w:val="left" w:pos="1020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И. Шухов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Н.М.Карамзин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</w:rPr>
              <w:t>А.Н.Радищев</w:t>
            </w:r>
          </w:p>
          <w:p w:rsidR="00121C2B" w:rsidRPr="004A0446" w:rsidRDefault="00121C2B" w:rsidP="004A0446">
            <w:pPr>
              <w:tabs>
                <w:tab w:val="left" w:pos="1020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  <w:lang w:eastAsia="ru-RU"/>
              </w:rPr>
              <w:t>Л. Степанова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</w:rPr>
              <w:t>Л.Н.Толстой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contextualSpacing/>
              <w:rPr>
                <w:color w:val="000000"/>
              </w:rPr>
            </w:pPr>
            <w:r w:rsidRPr="004A0446">
              <w:rPr>
                <w:color w:val="000000"/>
                <w:lang w:val="kk-KZ"/>
              </w:rPr>
              <w:lastRenderedPageBreak/>
              <w:t xml:space="preserve">29. </w:t>
            </w:r>
            <w:r w:rsidRPr="004A0446">
              <w:rPr>
                <w:rFonts w:eastAsia="Times New Roman"/>
                <w:color w:val="000000"/>
              </w:rPr>
              <w:t>Подверглись грубой и необоснованной критике, исключены из Союза писателей СССР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</w:rPr>
              <w:t>В.Маяковский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А.Ахматова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</w:rPr>
              <w:t>С.Есенин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</w:rPr>
              <w:t>А.Твардовский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М.Зощенко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</w:rPr>
              <w:t>А.Фадеев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</w:rPr>
              <w:t>Н.Заболоцкий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</w:rPr>
              <w:t>А.Толстой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color w:val="000000"/>
              </w:rPr>
            </w:pPr>
            <w:r w:rsidRPr="004A0446">
              <w:rPr>
                <w:color w:val="000000"/>
                <w:lang w:val="kk-KZ"/>
              </w:rPr>
              <w:t xml:space="preserve">30. </w:t>
            </w:r>
            <w:r w:rsidRPr="004A0446">
              <w:rPr>
                <w:rFonts w:eastAsia="Times New Roman"/>
                <w:color w:val="000000"/>
                <w:lang w:eastAsia="ru-RU"/>
              </w:rPr>
              <w:t>Философская тема звучит в стихотворениях А.С.Пушкина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«Элегия»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«Вновь я посетил…»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«Памятник»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«Узник»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 xml:space="preserve">«Пророк» 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  <w:lang w:eastAsia="ru-RU"/>
              </w:rPr>
              <w:t>«Брожу ли я вдоль улиц шумных…»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  <w:lang w:eastAsia="ru-RU"/>
              </w:rPr>
              <w:t>«Была пора: наш праздник молодой…»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  <w:lang w:eastAsia="ru-RU"/>
              </w:rPr>
              <w:t>«Я вас любил…»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tabs>
                <w:tab w:val="num" w:pos="900"/>
              </w:tabs>
              <w:ind w:left="400" w:hanging="400"/>
              <w:contextualSpacing/>
              <w:rPr>
                <w:rFonts w:eastAsia="Calibri"/>
                <w:color w:val="000000"/>
              </w:rPr>
            </w:pPr>
            <w:r w:rsidRPr="004A0446">
              <w:rPr>
                <w:color w:val="000000"/>
                <w:lang w:val="kk-KZ"/>
              </w:rPr>
              <w:t xml:space="preserve">31. </w:t>
            </w:r>
            <w:r w:rsidRPr="004A0446">
              <w:rPr>
                <w:rFonts w:eastAsia="Times New Roman"/>
                <w:color w:val="000000"/>
                <w:lang w:eastAsia="ru-RU"/>
              </w:rPr>
              <w:t>Воспевание романтической идеальной любви – основной мотив произведений В.А.Жуковского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szCs w:val="24"/>
                <w:lang w:eastAsia="ko-KR"/>
              </w:rPr>
              <w:t>«Вечер»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«Спящая царевна»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«Светлана»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szCs w:val="24"/>
                <w:lang w:eastAsia="ko-KR"/>
              </w:rPr>
              <w:t>«Людмила»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szCs w:val="24"/>
                <w:lang w:eastAsia="ko-KR"/>
              </w:rPr>
              <w:t>«Война мышей и лягушек»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  <w:lang w:eastAsia="ru-RU"/>
              </w:rPr>
              <w:t>«Весеннее чувство»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  <w:szCs w:val="24"/>
                <w:lang w:eastAsia="ko-KR"/>
              </w:rPr>
              <w:t>«Певец во стане русских воинов»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  <w:szCs w:val="24"/>
                <w:lang w:eastAsia="ko-KR"/>
              </w:rPr>
              <w:t>«Сказка о царе Берендее…»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color w:val="000000"/>
              </w:rPr>
            </w:pPr>
            <w:r w:rsidRPr="004A0446">
              <w:rPr>
                <w:color w:val="000000"/>
                <w:lang w:val="kk-KZ"/>
              </w:rPr>
              <w:t xml:space="preserve">32. </w:t>
            </w:r>
            <w:r w:rsidRPr="004A0446">
              <w:rPr>
                <w:rFonts w:eastAsia="Times New Roman"/>
                <w:color w:val="000000"/>
                <w:lang w:eastAsia="ru-RU"/>
              </w:rPr>
              <w:t>Стихотворения о любви А.С.Пушкина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«На холмах Грузии лежит ночная мгла…»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«Я пришёл к тебе с приветом…»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«Вхожу я в тёмные храмы…»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«Из-под таинственной холодной полумаски»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«Я вас любил…»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  <w:lang w:eastAsia="ru-RU"/>
              </w:rPr>
              <w:t>«Незнакомка»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  <w:lang w:eastAsia="ru-RU"/>
              </w:rPr>
              <w:t>«Я не унижусь пред тобой»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  <w:lang w:eastAsia="ru-RU"/>
              </w:rPr>
              <w:t>«Последняя любовь»</w:t>
            </w:r>
            <w:r w:rsidRPr="004A0446">
              <w:rPr>
                <w:color w:val="000000"/>
              </w:rPr>
              <w:t xml:space="preserve"> 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color w:val="000000"/>
              </w:rPr>
            </w:pPr>
            <w:r w:rsidRPr="004A0446">
              <w:rPr>
                <w:color w:val="000000"/>
                <w:lang w:val="kk-KZ"/>
              </w:rPr>
              <w:lastRenderedPageBreak/>
              <w:t xml:space="preserve">33. </w:t>
            </w:r>
            <w:r w:rsidRPr="004A0446">
              <w:rPr>
                <w:rFonts w:eastAsia="Times New Roman"/>
                <w:color w:val="000000"/>
                <w:lang w:eastAsia="ru-RU"/>
              </w:rPr>
              <w:t>Судьба героев романа И.А.Гончарова  «Обломов»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Штольц женится на Ольге Ильинской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Штольц цинично присваивает чужое имущество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Илья Ильич Обломов возвращается в деревню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Илья Ильич Обломов тихо уйдёт из жизни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Агафья Пшеницына воспитывает сына Обломова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  <w:lang w:eastAsia="ru-RU"/>
              </w:rPr>
              <w:t>Захар продолжает служить у Обломовых</w:t>
            </w:r>
          </w:p>
          <w:p w:rsidR="00121C2B" w:rsidRPr="004A0446" w:rsidRDefault="00121C2B" w:rsidP="004A044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  <w:lang w:eastAsia="ru-RU"/>
              </w:rPr>
              <w:t>Захар оказывается на паперти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  <w:lang w:eastAsia="ru-RU"/>
              </w:rPr>
              <w:t>Ольга Ильинская уезжает за границу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4A0446">
              <w:rPr>
                <w:color w:val="000000"/>
                <w:lang w:val="kk-KZ"/>
              </w:rPr>
              <w:t xml:space="preserve">34. </w:t>
            </w:r>
            <w:r w:rsidRPr="004A0446">
              <w:rPr>
                <w:rFonts w:eastAsia="Times New Roman"/>
                <w:color w:val="000000"/>
              </w:rPr>
              <w:t xml:space="preserve">Произведения, посвящённые Петру </w:t>
            </w:r>
            <w:r w:rsidRPr="004A0446">
              <w:rPr>
                <w:rFonts w:eastAsia="Times New Roman"/>
                <w:color w:val="000000"/>
                <w:lang w:val="en-US"/>
              </w:rPr>
              <w:t>I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</w:rPr>
              <w:t>А.С.Пушкин «Полтава»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В.В.Набоков «Рождество»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</w:rPr>
              <w:t>М.А.Шолохов «Судьба человека»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</w:rPr>
              <w:t>А.С.Пушкин «Моцарт и Сальери»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Н.В.Гоголь «Тарас Бульба»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</w:rPr>
              <w:t>Н.А.Некрасов «Русские женщины»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</w:rPr>
              <w:t>А.С.Пушкин «Медный всадник»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</w:rPr>
              <w:t>М.Ю.Лермонтов «Песня про … купца Калашникова»</w:t>
            </w:r>
            <w:r w:rsidRPr="004A0446">
              <w:rPr>
                <w:color w:val="000000"/>
              </w:rPr>
              <w:t xml:space="preserve"> 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</w:rPr>
            </w:pPr>
            <w:r w:rsidRPr="004A0446">
              <w:rPr>
                <w:color w:val="000000"/>
                <w:lang w:val="kk-KZ"/>
              </w:rPr>
              <w:t xml:space="preserve">35. </w:t>
            </w:r>
            <w:r w:rsidRPr="004A0446">
              <w:rPr>
                <w:rFonts w:eastAsia="Times New Roman"/>
                <w:color w:val="000000"/>
              </w:rPr>
              <w:t>Главные темы «Оды на день восшествия на престол…» М.Ломоносова</w:t>
            </w:r>
          </w:p>
          <w:p w:rsidR="00121C2B" w:rsidRPr="004A0446" w:rsidRDefault="00121C2B" w:rsidP="004A0446">
            <w:pPr>
              <w:tabs>
                <w:tab w:val="num" w:pos="900"/>
              </w:tabs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</w:rPr>
              <w:t>описание жизни крестьян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величие и слава России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</w:rPr>
              <w:t>описание античности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</w:rPr>
              <w:t>сентиментальность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любви и дружбы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</w:rPr>
              <w:t>прославление идеального монарха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</w:rPr>
              <w:t>любви и дружбы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</w:rPr>
              <w:t>любовь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4A0446">
              <w:rPr>
                <w:color w:val="000000"/>
                <w:lang w:val="kk-KZ"/>
              </w:rPr>
              <w:t xml:space="preserve">36. </w:t>
            </w:r>
            <w:r w:rsidRPr="004A0446">
              <w:rPr>
                <w:rFonts w:eastAsia="Times New Roman"/>
                <w:color w:val="000000"/>
              </w:rPr>
              <w:t>События войны 1812 года отражены в произведениях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</w:rPr>
              <w:t>«Волк на псарне» И.А.Крылов</w:t>
            </w:r>
            <w:r w:rsidRPr="004A0446">
              <w:rPr>
                <w:rFonts w:eastAsia="Times New Roman"/>
                <w:color w:val="000000"/>
                <w:lang w:val="kk-KZ"/>
              </w:rPr>
              <w:t>а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«Волк и Ягнёнок» И.А.Крылов</w:t>
            </w:r>
            <w:r w:rsidRPr="004A0446">
              <w:rPr>
                <w:rFonts w:eastAsia="Times New Roman"/>
                <w:color w:val="000000"/>
                <w:lang w:val="kk-KZ"/>
              </w:rPr>
              <w:t>а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</w:rPr>
              <w:t>«Бородино» М.Ю.Лермонтов</w:t>
            </w:r>
            <w:r w:rsidRPr="004A0446">
              <w:rPr>
                <w:rFonts w:eastAsia="Times New Roman"/>
                <w:color w:val="000000"/>
                <w:lang w:val="kk-KZ"/>
              </w:rPr>
              <w:t>а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</w:rPr>
              <w:t>«Судьба человека» М.А.Шолохов</w:t>
            </w:r>
            <w:r w:rsidRPr="004A0446">
              <w:rPr>
                <w:rFonts w:eastAsia="Times New Roman"/>
                <w:color w:val="000000"/>
                <w:lang w:val="kk-KZ"/>
              </w:rPr>
              <w:t>а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«Полтава» А.С.Пушкин</w:t>
            </w:r>
            <w:r w:rsidRPr="004A0446">
              <w:rPr>
                <w:rFonts w:eastAsia="Times New Roman"/>
                <w:color w:val="000000"/>
                <w:lang w:val="kk-KZ"/>
              </w:rPr>
              <w:t>а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</w:rPr>
              <w:t>«Песня про … купца Калашникова» М.Ю.Лермонтов</w:t>
            </w:r>
            <w:r w:rsidRPr="004A0446">
              <w:rPr>
                <w:rFonts w:eastAsia="Times New Roman"/>
                <w:color w:val="000000"/>
                <w:lang w:val="kk-KZ"/>
              </w:rPr>
              <w:t>а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</w:rPr>
              <w:t>«Русские женщины» Н.А.Некрасов</w:t>
            </w:r>
            <w:r w:rsidRPr="004A0446">
              <w:rPr>
                <w:rFonts w:eastAsia="Times New Roman"/>
                <w:color w:val="000000"/>
                <w:lang w:val="kk-KZ"/>
              </w:rPr>
              <w:t>а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</w:rPr>
              <w:t>«Тарас Бульба» Н.В.Гогол</w:t>
            </w:r>
            <w:r w:rsidRPr="004A0446">
              <w:rPr>
                <w:rFonts w:eastAsia="Times New Roman"/>
                <w:color w:val="000000"/>
                <w:lang w:val="kk-KZ"/>
              </w:rPr>
              <w:t>я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contextualSpacing/>
              <w:jc w:val="both"/>
              <w:rPr>
                <w:color w:val="000000"/>
              </w:rPr>
            </w:pPr>
            <w:r w:rsidRPr="004A0446">
              <w:rPr>
                <w:color w:val="000000"/>
                <w:lang w:val="kk-KZ"/>
              </w:rPr>
              <w:lastRenderedPageBreak/>
              <w:t xml:space="preserve">37. </w:t>
            </w:r>
            <w:r w:rsidRPr="004A0446">
              <w:rPr>
                <w:rFonts w:eastAsia="Times New Roman"/>
                <w:bCs/>
                <w:iCs/>
                <w:color w:val="000000"/>
              </w:rPr>
              <w:t xml:space="preserve">Жанры произведений:«Илья Муромец и Соловей-разбойник», «Как царь Иван Казань-город брал», </w:t>
            </w:r>
            <w:r w:rsidRPr="004A0446">
              <w:rPr>
                <w:rFonts w:eastAsia="Times New Roman"/>
                <w:color w:val="000000"/>
              </w:rPr>
              <w:t xml:space="preserve">«Царевна-лягушка» 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</w:rPr>
              <w:t>былина, историческая песня, сказка о животных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былина, лирическая песня, волшебная сказка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</w:rPr>
              <w:t>былина, историческая песня, бытовая сказка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</w:rPr>
              <w:t>сказка о животных,историческая песня, волшебная сказка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былина,легенда, волшебная сказка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</w:rPr>
              <w:t>былина, лирическая песня, волшебная сказка</w:t>
            </w:r>
          </w:p>
          <w:p w:rsidR="00121C2B" w:rsidRPr="004A0446" w:rsidRDefault="00121C2B" w:rsidP="004A044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</w:rPr>
              <w:t>былина, историческая песня, волшебная сказка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</w:rPr>
              <w:t>предание, историческая песня, волшебная сказка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spacing w:after="200"/>
              <w:ind w:left="400" w:hanging="400"/>
              <w:contextualSpacing/>
              <w:rPr>
                <w:color w:val="000000"/>
              </w:rPr>
            </w:pPr>
            <w:r w:rsidRPr="004A0446">
              <w:rPr>
                <w:color w:val="000000"/>
                <w:lang w:val="kk-KZ"/>
              </w:rPr>
              <w:t xml:space="preserve">38. </w:t>
            </w:r>
            <w:r w:rsidRPr="004A0446">
              <w:rPr>
                <w:rFonts w:eastAsia="Times New Roman"/>
                <w:i/>
                <w:color w:val="000000"/>
              </w:rPr>
              <w:t xml:space="preserve">«Онегин – не что иное, как Митрофанушка Простаков, одетый и причёсанный по столичной моде…» </w:t>
            </w:r>
            <w:r w:rsidRPr="004A0446">
              <w:rPr>
                <w:rFonts w:eastAsia="Times New Roman"/>
                <w:color w:val="000000"/>
              </w:rPr>
              <w:t>– сказал об Евгении Онегине в статье «Евгений Онегин»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</w:rPr>
              <w:t>Н.А.Добролюбов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</w:rPr>
              <w:t>Н.Г.Чернышевский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</w:rPr>
              <w:t>В.Г.Белинский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</w:rPr>
              <w:t>П.Вяземский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</w:rPr>
              <w:t>И.А.Гончаров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</w:rPr>
              <w:t>М.А.Антонович</w:t>
            </w:r>
          </w:p>
          <w:p w:rsidR="00121C2B" w:rsidRPr="004A0446" w:rsidRDefault="00121C2B" w:rsidP="004A044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</w:rPr>
              <w:t>А.И.Герцен</w:t>
            </w:r>
          </w:p>
          <w:p w:rsidR="00121C2B" w:rsidRPr="004A0446" w:rsidRDefault="00121C2B" w:rsidP="004A0446">
            <w:pPr>
              <w:ind w:left="400"/>
              <w:contextualSpacing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</w:rPr>
              <w:t>Д.И.Писарев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color w:val="000000"/>
              </w:rPr>
            </w:pPr>
            <w:r w:rsidRPr="004A0446">
              <w:rPr>
                <w:color w:val="000000"/>
                <w:lang w:val="kk-KZ"/>
              </w:rPr>
              <w:t xml:space="preserve">39. </w:t>
            </w:r>
            <w:r w:rsidRPr="004A0446">
              <w:rPr>
                <w:rFonts w:eastAsia="Times New Roman"/>
                <w:color w:val="000000"/>
                <w:lang w:eastAsia="ru-RU"/>
              </w:rPr>
              <w:t>Изображение войны как человеческой трагедии сближает роман Л.Н.Толстого «Война и мир» с произведениями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М. Шолохова «Судьба человека»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А.П.Чехова «Тоска»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А. Пушкина «Полтава»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Ю. Домбровского «Хранитель древностей»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В. Набокова «Другие берега»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  <w:lang w:eastAsia="ru-RU"/>
              </w:rPr>
              <w:t>М. Лермонтова «Бородино»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  <w:lang w:eastAsia="ru-RU"/>
              </w:rPr>
              <w:t>В. Быкова «Сотников»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  <w:lang w:eastAsia="ru-RU"/>
              </w:rPr>
              <w:t>В. Гроссмана «Жизнь и судьба»</w:t>
            </w:r>
            <w:r w:rsidRPr="004A0446">
              <w:rPr>
                <w:color w:val="000000"/>
              </w:rPr>
              <w:t xml:space="preserve"> </w:t>
            </w:r>
          </w:p>
        </w:tc>
      </w:tr>
      <w:tr w:rsidR="00121C2B" w:rsidRPr="004A0446" w:rsidTr="004A0446">
        <w:trPr>
          <w:cantSplit/>
        </w:trPr>
        <w:tc>
          <w:tcPr>
            <w:tcW w:w="9640" w:type="dxa"/>
            <w:shd w:val="clear" w:color="auto" w:fill="auto"/>
          </w:tcPr>
          <w:p w:rsidR="00121C2B" w:rsidRPr="004A0446" w:rsidRDefault="00121C2B" w:rsidP="004A0446">
            <w:pPr>
              <w:ind w:left="400" w:hanging="400"/>
              <w:rPr>
                <w:color w:val="000000"/>
              </w:rPr>
            </w:pPr>
            <w:r w:rsidRPr="004A0446">
              <w:rPr>
                <w:color w:val="000000"/>
                <w:lang w:val="kk-KZ"/>
              </w:rPr>
              <w:t xml:space="preserve">40. </w:t>
            </w:r>
            <w:r w:rsidRPr="004A0446">
              <w:rPr>
                <w:rFonts w:eastAsia="Times New Roman"/>
                <w:color w:val="000000"/>
                <w:lang w:eastAsia="ru-RU"/>
              </w:rPr>
              <w:t>«Маленькая трилогия» А.П. Чехова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A) </w:t>
            </w:r>
            <w:r w:rsidRPr="004A0446">
              <w:rPr>
                <w:rFonts w:eastAsia="Times New Roman"/>
                <w:color w:val="000000"/>
                <w:lang w:eastAsia="ru-RU"/>
              </w:rPr>
              <w:t>«Толстый и тонкий»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B) </w:t>
            </w:r>
            <w:r w:rsidRPr="004A0446">
              <w:rPr>
                <w:rFonts w:eastAsia="Times New Roman"/>
                <w:color w:val="000000"/>
                <w:lang w:eastAsia="ru-RU"/>
              </w:rPr>
              <w:t>«Ионыч»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C) </w:t>
            </w:r>
            <w:r w:rsidRPr="004A0446">
              <w:rPr>
                <w:rFonts w:eastAsia="Times New Roman"/>
                <w:color w:val="000000"/>
                <w:lang w:eastAsia="ru-RU"/>
              </w:rPr>
              <w:t>«Палата №6»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D) </w:t>
            </w:r>
            <w:r w:rsidRPr="004A0446">
              <w:rPr>
                <w:rFonts w:eastAsia="Times New Roman"/>
                <w:color w:val="000000"/>
                <w:lang w:eastAsia="ru-RU"/>
              </w:rPr>
              <w:t>«Дом с мезонином»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E) </w:t>
            </w:r>
            <w:r w:rsidRPr="004A0446">
              <w:rPr>
                <w:rFonts w:eastAsia="Times New Roman"/>
                <w:color w:val="000000"/>
                <w:lang w:eastAsia="ru-RU"/>
              </w:rPr>
              <w:t>«Дама с собачкой»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F) </w:t>
            </w:r>
            <w:r w:rsidRPr="004A0446">
              <w:rPr>
                <w:rFonts w:eastAsia="Times New Roman"/>
                <w:color w:val="000000"/>
                <w:lang w:eastAsia="ru-RU"/>
              </w:rPr>
              <w:t>«О любви»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G) </w:t>
            </w:r>
            <w:r w:rsidRPr="004A0446">
              <w:rPr>
                <w:rFonts w:eastAsia="Times New Roman"/>
                <w:color w:val="000000"/>
                <w:lang w:eastAsia="ru-RU"/>
              </w:rPr>
              <w:t>«Человек в футляре»</w:t>
            </w:r>
            <w:r w:rsidRPr="004A0446">
              <w:rPr>
                <w:color w:val="000000"/>
              </w:rPr>
              <w:t xml:space="preserve"> </w:t>
            </w:r>
          </w:p>
          <w:p w:rsidR="00121C2B" w:rsidRPr="004A0446" w:rsidRDefault="00121C2B" w:rsidP="004A0446">
            <w:pPr>
              <w:ind w:left="400"/>
              <w:rPr>
                <w:color w:val="000000"/>
              </w:rPr>
            </w:pPr>
            <w:r w:rsidRPr="004A0446">
              <w:rPr>
                <w:color w:val="000000"/>
              </w:rPr>
              <w:t xml:space="preserve">H) </w:t>
            </w:r>
            <w:r w:rsidRPr="004A0446">
              <w:rPr>
                <w:rFonts w:eastAsia="Times New Roman"/>
                <w:color w:val="000000"/>
                <w:lang w:eastAsia="ru-RU"/>
              </w:rPr>
              <w:t>«Крыжовник»</w:t>
            </w:r>
            <w:r w:rsidRPr="004A0446">
              <w:rPr>
                <w:color w:val="000000"/>
              </w:rPr>
              <w:t xml:space="preserve"> </w:t>
            </w:r>
          </w:p>
        </w:tc>
      </w:tr>
    </w:tbl>
    <w:p w:rsidR="00121C2B" w:rsidRPr="004A0446" w:rsidRDefault="00121C2B" w:rsidP="004A0446">
      <w:pPr>
        <w:ind w:left="400"/>
        <w:rPr>
          <w:color w:val="000000"/>
        </w:rPr>
      </w:pPr>
      <w:bookmarkStart w:id="0" w:name="_GoBack"/>
      <w:bookmarkEnd w:id="0"/>
    </w:p>
    <w:sectPr w:rsidR="00121C2B" w:rsidRPr="004A0446" w:rsidSect="00121C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EDB" w:rsidRDefault="00B73EDB" w:rsidP="00121C2B">
      <w:pPr>
        <w:spacing w:line="240" w:lineRule="auto"/>
      </w:pPr>
      <w:r>
        <w:separator/>
      </w:r>
    </w:p>
  </w:endnote>
  <w:endnote w:type="continuationSeparator" w:id="0">
    <w:p w:rsidR="00B73EDB" w:rsidRDefault="00B73EDB" w:rsidP="00121C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EDB" w:rsidRDefault="00B73EDB" w:rsidP="00121C2B">
      <w:pPr>
        <w:spacing w:line="240" w:lineRule="auto"/>
      </w:pPr>
      <w:r>
        <w:separator/>
      </w:r>
    </w:p>
  </w:footnote>
  <w:footnote w:type="continuationSeparator" w:id="0">
    <w:p w:rsidR="00B73EDB" w:rsidRDefault="00B73EDB" w:rsidP="00121C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121C2B" w:rsidP="00121C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B73E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 w:rsidP="000D7C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459A3">
      <w:rPr>
        <w:rStyle w:val="a5"/>
        <w:noProof/>
      </w:rPr>
      <w:t>9</w:t>
    </w:r>
    <w:r>
      <w:rPr>
        <w:rStyle w:val="a5"/>
      </w:rPr>
      <w:fldChar w:fldCharType="end"/>
    </w:r>
  </w:p>
  <w:p w:rsidR="00121C2B" w:rsidRPr="00121C2B" w:rsidRDefault="00121C2B" w:rsidP="00121C2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89E"/>
    <w:rsid w:val="0008062A"/>
    <w:rsid w:val="00121C2B"/>
    <w:rsid w:val="001B628B"/>
    <w:rsid w:val="001C75F0"/>
    <w:rsid w:val="00224726"/>
    <w:rsid w:val="0024372D"/>
    <w:rsid w:val="002444E0"/>
    <w:rsid w:val="002C7751"/>
    <w:rsid w:val="002F5695"/>
    <w:rsid w:val="003244F0"/>
    <w:rsid w:val="00355B8C"/>
    <w:rsid w:val="003E76AC"/>
    <w:rsid w:val="004D0BE9"/>
    <w:rsid w:val="00565A17"/>
    <w:rsid w:val="00596476"/>
    <w:rsid w:val="005D3C11"/>
    <w:rsid w:val="00655879"/>
    <w:rsid w:val="006902C8"/>
    <w:rsid w:val="006A0EE2"/>
    <w:rsid w:val="007152E6"/>
    <w:rsid w:val="00793E4D"/>
    <w:rsid w:val="007A1FD7"/>
    <w:rsid w:val="00860562"/>
    <w:rsid w:val="0093472F"/>
    <w:rsid w:val="009506C3"/>
    <w:rsid w:val="00A27F6C"/>
    <w:rsid w:val="00A60520"/>
    <w:rsid w:val="00AB75F9"/>
    <w:rsid w:val="00AC489E"/>
    <w:rsid w:val="00B73EDB"/>
    <w:rsid w:val="00BB7B64"/>
    <w:rsid w:val="00BC460F"/>
    <w:rsid w:val="00C459A3"/>
    <w:rsid w:val="00CC280C"/>
    <w:rsid w:val="00D25BDF"/>
    <w:rsid w:val="00F14722"/>
    <w:rsid w:val="00FE6A1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B6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7B6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B7B64"/>
  </w:style>
  <w:style w:type="table" w:styleId="a6">
    <w:name w:val="Table Grid"/>
    <w:basedOn w:val="a1"/>
    <w:uiPriority w:val="59"/>
    <w:rsid w:val="00121C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21C2B"/>
    <w:pPr>
      <w:spacing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21C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C2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21C2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C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B6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7B6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B7B64"/>
  </w:style>
  <w:style w:type="table" w:styleId="a6">
    <w:name w:val="Table Grid"/>
    <w:basedOn w:val="a1"/>
    <w:uiPriority w:val="59"/>
    <w:rsid w:val="00121C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21C2B"/>
    <w:pPr>
      <w:spacing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21C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C2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21C2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18</cp:revision>
  <cp:lastPrinted>2017-08-22T11:03:00Z</cp:lastPrinted>
  <dcterms:created xsi:type="dcterms:W3CDTF">2017-08-22T05:37:00Z</dcterms:created>
  <dcterms:modified xsi:type="dcterms:W3CDTF">2017-09-08T06:04:00Z</dcterms:modified>
</cp:coreProperties>
</file>